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D43C6A" w14:textId="77777777" w:rsidR="0070154F" w:rsidRDefault="0070154F" w:rsidP="0070154F">
      <w:r w:rsidRPr="0070154F">
        <w:rPr>
          <w:rFonts w:ascii="DINPro-Bold" w:hAnsi="DINPro-Bold" w:cs="DINPro-Bold"/>
        </w:rPr>
        <w:t>Abstract.</w:t>
      </w:r>
      <w:r>
        <w:rPr>
          <w:rFonts w:ascii="DINPro-Bold" w:hAnsi="DINPro-Bold" w:cs="DINPro-Bold"/>
          <w:b/>
          <w:bCs/>
        </w:rPr>
        <w:t xml:space="preserve"> </w:t>
      </w:r>
      <w:r>
        <w:t xml:space="preserve">This review article presents a critical analysis of recent clinical trials dedicated to the assessment of pathophysiological mechanisms of modern pacemakers (PM) </w:t>
      </w:r>
      <w:proofErr w:type="spellStart"/>
      <w:r>
        <w:t>cardiohemodynamic</w:t>
      </w:r>
      <w:proofErr w:type="spellEnd"/>
      <w:r>
        <w:t xml:space="preserve"> effects. It has been shown that even the use of “physiological” cardiac pacing modes does not always lead to adequate electromechanical conjugation and maximum restoration of the heart; therefore, not all successful heart rhythm and conduction disturbances corrections with PM implantation are associated with life quality and long-term prognosis improvement. The article highlights various therapeutic effects of cardiac pacing and its pathophysiological mechanisms in various groups of patients with implantable PM. The analysis will determine the course of future clinical studies in order to improve the effectiveness of this method.</w:t>
      </w:r>
    </w:p>
    <w:p w14:paraId="517D25E9" w14:textId="4B1E84AD" w:rsidR="00862FCA" w:rsidRPr="0070154F" w:rsidRDefault="0070154F" w:rsidP="0070154F">
      <w:pPr>
        <w:rPr>
          <w:lang w:val="en-US"/>
        </w:rPr>
      </w:pPr>
      <w:r w:rsidRPr="0070154F">
        <w:rPr>
          <w:b/>
          <w:bCs/>
          <w:lang w:val="en-US"/>
        </w:rPr>
        <w:t>Key words:</w:t>
      </w:r>
      <w:r w:rsidRPr="0070154F">
        <w:rPr>
          <w:rFonts w:ascii="DINPro" w:hAnsi="DINPro" w:cs="DINPro"/>
          <w:i/>
          <w:iCs/>
          <w:lang w:val="en-US"/>
        </w:rPr>
        <w:t xml:space="preserve"> </w:t>
      </w:r>
      <w:r w:rsidRPr="0070154F">
        <w:rPr>
          <w:lang w:val="en-US"/>
        </w:rPr>
        <w:t xml:space="preserve">pacemaker, cardiac pacing, </w:t>
      </w:r>
      <w:proofErr w:type="spellStart"/>
      <w:r w:rsidRPr="0070154F">
        <w:rPr>
          <w:lang w:val="en-US"/>
        </w:rPr>
        <w:t>cardiohemod</w:t>
      </w:r>
      <w:bookmarkStart w:id="0" w:name="_GoBack"/>
      <w:bookmarkEnd w:id="0"/>
      <w:r w:rsidRPr="0070154F">
        <w:rPr>
          <w:lang w:val="en-US"/>
        </w:rPr>
        <w:t>ynamics</w:t>
      </w:r>
      <w:proofErr w:type="spellEnd"/>
      <w:r w:rsidRPr="0070154F">
        <w:rPr>
          <w:lang w:val="en-US"/>
        </w:rPr>
        <w:t>, cardiac resynchronization therapy.</w:t>
      </w:r>
    </w:p>
    <w:sectPr w:rsidR="00862FCA" w:rsidRPr="007015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INPro-MediumItalic">
    <w:panose1 w:val="020B0604020101020102"/>
    <w:charset w:val="00"/>
    <w:family w:val="swiss"/>
    <w:notTrueType/>
    <w:pitch w:val="variable"/>
    <w:sig w:usb0="A00002BF" w:usb1="4000207B" w:usb2="00000000" w:usb3="00000000" w:csb0="00000097" w:csb1="00000000"/>
  </w:font>
  <w:font w:name="DINPro-Bold">
    <w:panose1 w:val="020B0804020101020102"/>
    <w:charset w:val="00"/>
    <w:family w:val="swiss"/>
    <w:notTrueType/>
    <w:pitch w:val="variable"/>
    <w:sig w:usb0="A00002BF" w:usb1="4000207B" w:usb2="00000000" w:usb3="00000000" w:csb0="0000009F" w:csb1="00000000"/>
  </w:font>
  <w:font w:name="DINPro">
    <w:panose1 w:val="020B0504020101020102"/>
    <w:charset w:val="00"/>
    <w:family w:val="swiss"/>
    <w:notTrueType/>
    <w:pitch w:val="variable"/>
    <w:sig w:usb0="A00002BF" w:usb1="4000207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032"/>
    <w:rsid w:val="001273F3"/>
    <w:rsid w:val="001C0346"/>
    <w:rsid w:val="001D20FA"/>
    <w:rsid w:val="00231032"/>
    <w:rsid w:val="00275D20"/>
    <w:rsid w:val="00561822"/>
    <w:rsid w:val="006D3473"/>
    <w:rsid w:val="0070154F"/>
    <w:rsid w:val="00753E44"/>
    <w:rsid w:val="009845C5"/>
    <w:rsid w:val="00D832FE"/>
    <w:rsid w:val="00F37C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15A55"/>
  <w15:chartTrackingRefBased/>
  <w15:docId w15:val="{85DDB3E7-D791-4EB1-A386-A596449DB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73F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73F3"/>
    <w:rPr>
      <w:color w:val="0563C1" w:themeColor="hyperlink"/>
      <w:u w:val="single"/>
    </w:rPr>
  </w:style>
  <w:style w:type="paragraph" w:styleId="HTML">
    <w:name w:val="HTML Preformatted"/>
    <w:basedOn w:val="a"/>
    <w:link w:val="HTML0"/>
    <w:uiPriority w:val="99"/>
    <w:unhideWhenUsed/>
    <w:rsid w:val="001273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273F3"/>
    <w:rPr>
      <w:rFonts w:ascii="Courier New" w:eastAsia="Times New Roman" w:hAnsi="Courier New" w:cs="Courier New"/>
      <w:sz w:val="20"/>
      <w:szCs w:val="20"/>
      <w:lang w:eastAsia="ru-RU"/>
    </w:rPr>
  </w:style>
  <w:style w:type="character" w:styleId="a4">
    <w:name w:val="Emphasis"/>
    <w:basedOn w:val="a0"/>
    <w:uiPriority w:val="20"/>
    <w:qFormat/>
    <w:rsid w:val="001C0346"/>
    <w:rPr>
      <w:i/>
      <w:iCs/>
    </w:rPr>
  </w:style>
  <w:style w:type="paragraph" w:customStyle="1" w:styleId="LeadTextStart">
    <w:name w:val="LeadText (Start)"/>
    <w:basedOn w:val="a"/>
    <w:uiPriority w:val="99"/>
    <w:rsid w:val="0070154F"/>
    <w:pPr>
      <w:shd w:val="clear" w:color="auto" w:fill="E5E5E5"/>
      <w:autoSpaceDE w:val="0"/>
      <w:autoSpaceDN w:val="0"/>
      <w:adjustRightInd w:val="0"/>
      <w:spacing w:before="57" w:after="0" w:line="280" w:lineRule="atLeast"/>
      <w:ind w:left="113" w:right="113"/>
      <w:jc w:val="both"/>
      <w:textAlignment w:val="center"/>
    </w:pPr>
    <w:rPr>
      <w:rFonts w:ascii="DINPro-MediumItalic" w:hAnsi="DINPro-MediumItalic" w:cs="DINPro-MediumItalic"/>
      <w:i/>
      <w:iCs/>
      <w:color w:val="00000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137</Words>
  <Characters>784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Мосолова</dc:creator>
  <cp:keywords/>
  <dc:description/>
  <cp:lastModifiedBy>Boris</cp:lastModifiedBy>
  <cp:revision>2</cp:revision>
  <dcterms:created xsi:type="dcterms:W3CDTF">2020-02-08T05:24:00Z</dcterms:created>
  <dcterms:modified xsi:type="dcterms:W3CDTF">2020-02-08T05:24:00Z</dcterms:modified>
</cp:coreProperties>
</file>